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DACE" w14:textId="4E5C5539" w:rsidR="00A6197A" w:rsidRDefault="006C113A" w:rsidP="007409D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1954F02" wp14:editId="1F4E496D">
            <wp:extent cx="3072384" cy="977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_Tomorrow_Transportation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137" cy="98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E2B59" w14:textId="77777777" w:rsidR="00A6197A" w:rsidRPr="007F222E" w:rsidRDefault="00A6197A" w:rsidP="0015612A">
      <w:pPr>
        <w:jc w:val="center"/>
        <w:rPr>
          <w:b/>
        </w:rPr>
      </w:pPr>
      <w:r w:rsidRPr="007F222E">
        <w:rPr>
          <w:b/>
        </w:rPr>
        <w:t>Contact – Melissa S. Sparks, 210-207-1011, melissa.sparks@sanantonio.gov</w:t>
      </w:r>
    </w:p>
    <w:p w14:paraId="7F41C547" w14:textId="77777777" w:rsidR="00A6197A" w:rsidRDefault="00A6197A" w:rsidP="00A6197A">
      <w:pPr>
        <w:jc w:val="center"/>
        <w:rPr>
          <w:b/>
        </w:rPr>
      </w:pPr>
    </w:p>
    <w:p w14:paraId="6D066819" w14:textId="77777777" w:rsidR="006C113A" w:rsidRDefault="006C113A" w:rsidP="00A6197A">
      <w:pPr>
        <w:jc w:val="center"/>
        <w:rPr>
          <w:b/>
        </w:rPr>
      </w:pPr>
    </w:p>
    <w:p w14:paraId="29D47B86" w14:textId="77777777" w:rsidR="006C113A" w:rsidRPr="008456DD" w:rsidRDefault="006C113A" w:rsidP="00A6197A">
      <w:pPr>
        <w:jc w:val="center"/>
        <w:rPr>
          <w:b/>
        </w:rPr>
      </w:pPr>
    </w:p>
    <w:p w14:paraId="47132A12" w14:textId="7934AAC8" w:rsidR="00F6373B" w:rsidRDefault="00AA065D" w:rsidP="00431D8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Community provides input on transportation planning and funding </w:t>
      </w:r>
    </w:p>
    <w:p w14:paraId="218A3465" w14:textId="7F5D198E" w:rsidR="00AA065D" w:rsidRPr="00F552FC" w:rsidRDefault="00716A3A" w:rsidP="00431D8F">
      <w:pPr>
        <w:jc w:val="center"/>
        <w:rPr>
          <w:rFonts w:cs="Arial"/>
          <w:i/>
        </w:rPr>
      </w:pPr>
      <w:r>
        <w:rPr>
          <w:rFonts w:cs="Arial"/>
          <w:i/>
        </w:rPr>
        <w:t>C</w:t>
      </w:r>
      <w:r w:rsidR="00AA065D" w:rsidRPr="00F552FC">
        <w:rPr>
          <w:rFonts w:cs="Arial"/>
          <w:i/>
        </w:rPr>
        <w:t xml:space="preserve">itizen opinions </w:t>
      </w:r>
      <w:r>
        <w:rPr>
          <w:rFonts w:cs="Arial"/>
          <w:i/>
        </w:rPr>
        <w:t>are gathered during City-sponsored open house meetings</w:t>
      </w:r>
    </w:p>
    <w:p w14:paraId="7BCCD411" w14:textId="473E3DFA" w:rsidR="006C113A" w:rsidRPr="007D3635" w:rsidRDefault="00935949" w:rsidP="00F552FC">
      <w:pPr>
        <w:rPr>
          <w:rFonts w:cs="Arial"/>
          <w:i/>
        </w:rPr>
      </w:pPr>
      <w:r>
        <w:rPr>
          <w:rFonts w:cs="Arial"/>
          <w:i/>
        </w:rPr>
        <w:t xml:space="preserve"> </w:t>
      </w:r>
      <w:r w:rsidR="00C1769C" w:rsidRPr="007D3635">
        <w:rPr>
          <w:rFonts w:cs="Arial"/>
          <w:i/>
        </w:rPr>
        <w:t xml:space="preserve"> </w:t>
      </w:r>
    </w:p>
    <w:p w14:paraId="4A75ABE7" w14:textId="77777777" w:rsidR="00431D8F" w:rsidRDefault="00431D8F" w:rsidP="00CE740D">
      <w:pPr>
        <w:rPr>
          <w:rFonts w:cs="Arial"/>
        </w:rPr>
      </w:pPr>
    </w:p>
    <w:p w14:paraId="790B40EF" w14:textId="79DAD93B" w:rsidR="00431D8F" w:rsidRDefault="00CE740D" w:rsidP="00CE740D">
      <w:pPr>
        <w:rPr>
          <w:rFonts w:cs="Arial"/>
        </w:rPr>
      </w:pPr>
      <w:r w:rsidRPr="004855F4">
        <w:rPr>
          <w:rFonts w:cs="Arial"/>
        </w:rPr>
        <w:t>SAN ANTONIO (</w:t>
      </w:r>
      <w:r w:rsidR="00CD2214">
        <w:rPr>
          <w:rFonts w:cs="Arial"/>
        </w:rPr>
        <w:t xml:space="preserve">July </w:t>
      </w:r>
      <w:r w:rsidR="00935949">
        <w:rPr>
          <w:rFonts w:cs="Arial"/>
        </w:rPr>
        <w:t>23</w:t>
      </w:r>
      <w:r w:rsidRPr="004855F4">
        <w:rPr>
          <w:rFonts w:cs="Arial"/>
        </w:rPr>
        <w:t xml:space="preserve">, </w:t>
      </w:r>
      <w:r>
        <w:rPr>
          <w:rFonts w:cs="Arial"/>
        </w:rPr>
        <w:t xml:space="preserve">2015) – The </w:t>
      </w:r>
      <w:r w:rsidR="00935949">
        <w:rPr>
          <w:rFonts w:cs="Arial"/>
        </w:rPr>
        <w:t xml:space="preserve">first of </w:t>
      </w:r>
      <w:r w:rsidR="00E446C1">
        <w:rPr>
          <w:rFonts w:cs="Arial"/>
        </w:rPr>
        <w:t xml:space="preserve">14 </w:t>
      </w:r>
      <w:r w:rsidR="00AA065D">
        <w:rPr>
          <w:rFonts w:cs="Arial"/>
        </w:rPr>
        <w:t xml:space="preserve">City-sponsored </w:t>
      </w:r>
      <w:r w:rsidR="00E446C1">
        <w:rPr>
          <w:rFonts w:cs="Arial"/>
        </w:rPr>
        <w:t xml:space="preserve">open house </w:t>
      </w:r>
      <w:r w:rsidR="00431D8F">
        <w:rPr>
          <w:rFonts w:cs="Arial"/>
        </w:rPr>
        <w:t xml:space="preserve">meetings </w:t>
      </w:r>
      <w:r w:rsidR="001F6E4C">
        <w:rPr>
          <w:rFonts w:cs="Arial"/>
        </w:rPr>
        <w:t xml:space="preserve">to </w:t>
      </w:r>
      <w:r w:rsidR="00AA065D">
        <w:rPr>
          <w:rFonts w:cs="Arial"/>
        </w:rPr>
        <w:t xml:space="preserve">solicit input from citizens on future </w:t>
      </w:r>
      <w:r w:rsidR="00431D8F">
        <w:rPr>
          <w:rFonts w:cs="Arial"/>
        </w:rPr>
        <w:t>transportation</w:t>
      </w:r>
      <w:r w:rsidR="00935949">
        <w:rPr>
          <w:rFonts w:cs="Arial"/>
        </w:rPr>
        <w:t xml:space="preserve"> </w:t>
      </w:r>
      <w:r w:rsidR="00AA065D">
        <w:rPr>
          <w:rFonts w:cs="Arial"/>
        </w:rPr>
        <w:t>plans and</w:t>
      </w:r>
      <w:r w:rsidR="00431D8F">
        <w:rPr>
          <w:rFonts w:cs="Arial"/>
        </w:rPr>
        <w:t xml:space="preserve"> funding options</w:t>
      </w:r>
      <w:r w:rsidR="00935949">
        <w:rPr>
          <w:rFonts w:cs="Arial"/>
        </w:rPr>
        <w:t xml:space="preserve"> kicked off today at the Igo Library on Kyle Seale Parkway</w:t>
      </w:r>
      <w:r w:rsidR="00AA065D">
        <w:rPr>
          <w:rFonts w:cs="Arial"/>
        </w:rPr>
        <w:t>.</w:t>
      </w:r>
    </w:p>
    <w:p w14:paraId="407D73CC" w14:textId="77777777" w:rsidR="00821D28" w:rsidRDefault="00821D28" w:rsidP="00CE740D">
      <w:pPr>
        <w:rPr>
          <w:rFonts w:cs="Arial"/>
        </w:rPr>
      </w:pPr>
    </w:p>
    <w:p w14:paraId="527504D2" w14:textId="27EE1EB4" w:rsidR="00821D28" w:rsidRPr="00BD2FA4" w:rsidRDefault="00431D8F" w:rsidP="00CE740D">
      <w:pPr>
        <w:rPr>
          <w:rFonts w:cs="Arial"/>
          <w:color w:val="FF0000"/>
        </w:rPr>
      </w:pPr>
      <w:r>
        <w:rPr>
          <w:rFonts w:cs="Arial"/>
        </w:rPr>
        <w:t>“</w:t>
      </w:r>
      <w:r w:rsidR="00560E98">
        <w:rPr>
          <w:rFonts w:cs="Arial"/>
        </w:rPr>
        <w:t>I’m</w:t>
      </w:r>
      <w:r w:rsidR="00F552FC">
        <w:rPr>
          <w:rFonts w:cs="Arial"/>
        </w:rPr>
        <w:t xml:space="preserve"> happy to be part of a process </w:t>
      </w:r>
      <w:r w:rsidR="00560E98">
        <w:rPr>
          <w:rFonts w:cs="Arial"/>
        </w:rPr>
        <w:t>that has</w:t>
      </w:r>
      <w:r w:rsidR="00F552FC">
        <w:rPr>
          <w:rFonts w:cs="Arial"/>
        </w:rPr>
        <w:t xml:space="preserve"> neighbors, stakeholders, City </w:t>
      </w:r>
      <w:r w:rsidR="00560E98">
        <w:rPr>
          <w:rFonts w:cs="Arial"/>
        </w:rPr>
        <w:t>officials</w:t>
      </w:r>
      <w:r w:rsidR="00F552FC">
        <w:rPr>
          <w:rFonts w:cs="Arial"/>
        </w:rPr>
        <w:t xml:space="preserve">, </w:t>
      </w:r>
      <w:r w:rsidR="00560E98">
        <w:rPr>
          <w:rFonts w:cs="Arial"/>
        </w:rPr>
        <w:t xml:space="preserve">agency partners, </w:t>
      </w:r>
      <w:r w:rsidR="00F552FC">
        <w:rPr>
          <w:rFonts w:cs="Arial"/>
        </w:rPr>
        <w:t>and technical experts com</w:t>
      </w:r>
      <w:r w:rsidR="00560E98">
        <w:rPr>
          <w:rFonts w:cs="Arial"/>
        </w:rPr>
        <w:t>ing</w:t>
      </w:r>
      <w:r w:rsidR="00F552FC">
        <w:rPr>
          <w:rFonts w:cs="Arial"/>
        </w:rPr>
        <w:t xml:space="preserve"> together to talk about </w:t>
      </w:r>
      <w:r w:rsidR="00560E98">
        <w:rPr>
          <w:rFonts w:cs="Arial"/>
        </w:rPr>
        <w:t>t</w:t>
      </w:r>
      <w:r w:rsidR="00F552FC">
        <w:rPr>
          <w:rFonts w:cs="Arial"/>
        </w:rPr>
        <w:t>ransportation</w:t>
      </w:r>
      <w:r w:rsidR="00560E98">
        <w:rPr>
          <w:rFonts w:cs="Arial"/>
        </w:rPr>
        <w:t xml:space="preserve"> between now and 2040.</w:t>
      </w:r>
      <w:r w:rsidR="00F552FC">
        <w:rPr>
          <w:rFonts w:cs="Arial"/>
        </w:rPr>
        <w:t xml:space="preserve"> Knowing</w:t>
      </w:r>
      <w:r w:rsidR="00560E98">
        <w:rPr>
          <w:rFonts w:cs="Arial"/>
        </w:rPr>
        <w:t xml:space="preserve"> that</w:t>
      </w:r>
      <w:r w:rsidR="00F552FC">
        <w:rPr>
          <w:rFonts w:cs="Arial"/>
        </w:rPr>
        <w:t xml:space="preserve"> </w:t>
      </w:r>
      <w:r w:rsidR="00560E98">
        <w:rPr>
          <w:rFonts w:cs="Arial"/>
        </w:rPr>
        <w:t xml:space="preserve">the population growth will affect our </w:t>
      </w:r>
      <w:r w:rsidR="00F552FC">
        <w:rPr>
          <w:rFonts w:cs="Arial"/>
        </w:rPr>
        <w:t xml:space="preserve">quality of life, such as doubling the time it takes to travel around </w:t>
      </w:r>
      <w:r w:rsidR="00F552FC" w:rsidRPr="00BD2FA4">
        <w:rPr>
          <w:rFonts w:cs="Arial"/>
        </w:rPr>
        <w:t xml:space="preserve">the city, we want to </w:t>
      </w:r>
      <w:r w:rsidR="00560E98" w:rsidRPr="00BD2FA4">
        <w:rPr>
          <w:rFonts w:cs="Arial"/>
        </w:rPr>
        <w:t xml:space="preserve">be preemptive and develop a sustainable system that offers multiple transportation choices.  We’re grateful that our </w:t>
      </w:r>
      <w:r w:rsidR="006C113A" w:rsidRPr="00BD2FA4">
        <w:rPr>
          <w:rFonts w:cs="Arial"/>
        </w:rPr>
        <w:t>residents</w:t>
      </w:r>
      <w:r w:rsidR="00560E98" w:rsidRPr="00BD2FA4">
        <w:rPr>
          <w:rFonts w:cs="Arial"/>
        </w:rPr>
        <w:t xml:space="preserve"> are giving us input on the projects most important to them,” </w:t>
      </w:r>
      <w:r w:rsidR="00111BED" w:rsidRPr="00BD2FA4">
        <w:rPr>
          <w:rFonts w:cs="Arial"/>
        </w:rPr>
        <w:t xml:space="preserve">said </w:t>
      </w:r>
      <w:r w:rsidR="00935949" w:rsidRPr="00BD2FA4">
        <w:rPr>
          <w:rFonts w:cs="Arial"/>
        </w:rPr>
        <w:t>Ron Nirenberg</w:t>
      </w:r>
      <w:r w:rsidR="00560E98" w:rsidRPr="00BD2FA4">
        <w:rPr>
          <w:rFonts w:cs="Arial"/>
        </w:rPr>
        <w:t>, District 8 Councilman</w:t>
      </w:r>
      <w:r w:rsidR="00BD2FA4" w:rsidRPr="00BD2FA4">
        <w:rPr>
          <w:rFonts w:cs="Arial"/>
          <w:color w:val="FF0000"/>
        </w:rPr>
        <w:t>.</w:t>
      </w:r>
    </w:p>
    <w:p w14:paraId="35EA9BAB" w14:textId="77777777" w:rsidR="001F6E4C" w:rsidRPr="00BD2FA4" w:rsidRDefault="001F6E4C" w:rsidP="00CE740D">
      <w:pPr>
        <w:rPr>
          <w:rFonts w:cs="Arial"/>
        </w:rPr>
      </w:pPr>
    </w:p>
    <w:p w14:paraId="3E6E3A9D" w14:textId="6A0F6692" w:rsidR="00821D28" w:rsidRDefault="00106661" w:rsidP="00821D28">
      <w:r w:rsidRPr="00BD2FA4">
        <w:rPr>
          <w:rFonts w:cs="Arial"/>
        </w:rPr>
        <w:t xml:space="preserve">These open house </w:t>
      </w:r>
      <w:r w:rsidR="00C30E02" w:rsidRPr="00BD2FA4">
        <w:rPr>
          <w:rFonts w:cs="Arial"/>
        </w:rPr>
        <w:t>gathering</w:t>
      </w:r>
      <w:r w:rsidRPr="00BD2FA4">
        <w:rPr>
          <w:rFonts w:cs="Arial"/>
        </w:rPr>
        <w:t>s</w:t>
      </w:r>
      <w:r w:rsidR="00FA00BF">
        <w:rPr>
          <w:rFonts w:cs="Arial"/>
        </w:rPr>
        <w:t>, hosted by City officials,</w:t>
      </w:r>
      <w:r>
        <w:rPr>
          <w:rFonts w:cs="Arial"/>
        </w:rPr>
        <w:t xml:space="preserve"> </w:t>
      </w:r>
      <w:r w:rsidR="00935949">
        <w:rPr>
          <w:rFonts w:cs="Arial"/>
        </w:rPr>
        <w:t xml:space="preserve">are </w:t>
      </w:r>
      <w:r w:rsidR="00FA00BF">
        <w:rPr>
          <w:rFonts w:cs="Arial"/>
        </w:rPr>
        <w:t xml:space="preserve">being </w:t>
      </w:r>
      <w:r w:rsidR="00935949">
        <w:rPr>
          <w:rFonts w:cs="Arial"/>
        </w:rPr>
        <w:t xml:space="preserve">held </w:t>
      </w:r>
      <w:r w:rsidR="00FA00BF">
        <w:rPr>
          <w:rFonts w:cs="Arial"/>
        </w:rPr>
        <w:t xml:space="preserve">twice </w:t>
      </w:r>
      <w:r w:rsidR="00935949">
        <w:rPr>
          <w:rFonts w:cs="Arial"/>
        </w:rPr>
        <w:t xml:space="preserve">in </w:t>
      </w:r>
      <w:r w:rsidR="00FA00BF">
        <w:rPr>
          <w:rFonts w:cs="Arial"/>
        </w:rPr>
        <w:t xml:space="preserve">each of </w:t>
      </w:r>
      <w:r>
        <w:rPr>
          <w:rFonts w:cs="Arial"/>
        </w:rPr>
        <w:t xml:space="preserve">seven </w:t>
      </w:r>
      <w:r w:rsidR="00935949">
        <w:rPr>
          <w:rFonts w:cs="Arial"/>
        </w:rPr>
        <w:t>different locations around San Antonio</w:t>
      </w:r>
      <w:r w:rsidR="00716A3A">
        <w:rPr>
          <w:rFonts w:cs="Arial"/>
        </w:rPr>
        <w:t>.</w:t>
      </w:r>
      <w:r w:rsidR="00935949">
        <w:rPr>
          <w:rFonts w:cs="Arial"/>
        </w:rPr>
        <w:t xml:space="preserve">  </w:t>
      </w:r>
      <w:r w:rsidR="00FA00BF">
        <w:rPr>
          <w:rFonts w:cs="Arial"/>
        </w:rPr>
        <w:t xml:space="preserve">Locations include </w:t>
      </w:r>
      <w:r w:rsidR="00821D28">
        <w:rPr>
          <w:rFonts w:cs="Arial"/>
        </w:rPr>
        <w:t xml:space="preserve">the Igo Library, </w:t>
      </w:r>
      <w:r w:rsidR="00821D28" w:rsidRPr="00B449B3">
        <w:rPr>
          <w:rFonts w:cs="Arial"/>
        </w:rPr>
        <w:t>Barbara Jordan Community Center, Melendrez Community Center, Central Library, Brookhollow Library, Great Northwest Library, Pan America Library, and a live online webinar at</w:t>
      </w:r>
      <w:r w:rsidR="00821D28">
        <w:t xml:space="preserve"> S</w:t>
      </w:r>
      <w:r w:rsidR="00441AAE">
        <w:t>AT</w:t>
      </w:r>
      <w:r w:rsidR="00821D28">
        <w:t xml:space="preserve">ransportationplan.com/webinar. The meetings are being held July 23 through August </w:t>
      </w:r>
      <w:r w:rsidR="00441AAE">
        <w:t>4</w:t>
      </w:r>
      <w:r w:rsidR="00821D28">
        <w:t xml:space="preserve">, </w:t>
      </w:r>
      <w:r w:rsidR="00441AAE">
        <w:t>and the online webinar will be on August 11.</w:t>
      </w:r>
      <w:r w:rsidR="00821D28">
        <w:t xml:space="preserve"> </w:t>
      </w:r>
    </w:p>
    <w:p w14:paraId="2335BAE2" w14:textId="24DAA2F9" w:rsidR="00F82A3D" w:rsidRDefault="00F82A3D" w:rsidP="00F82A3D">
      <w:pPr>
        <w:rPr>
          <w:rFonts w:cs="Arial"/>
        </w:rPr>
      </w:pPr>
    </w:p>
    <w:p w14:paraId="74A61F28" w14:textId="2A5F6CC2" w:rsidR="00A6585D" w:rsidRDefault="00935949" w:rsidP="00F82A3D">
      <w:r>
        <w:t xml:space="preserve">Participants are asked to provide </w:t>
      </w:r>
      <w:r w:rsidR="00716A3A">
        <w:t xml:space="preserve">opinions </w:t>
      </w:r>
      <w:r>
        <w:t xml:space="preserve">on </w:t>
      </w:r>
      <w:r w:rsidR="00A6585D">
        <w:t>solutions to address transportation challenges and needs</w:t>
      </w:r>
      <w:r w:rsidR="006C113A">
        <w:t>,</w:t>
      </w:r>
      <w:r w:rsidR="00A6585D">
        <w:t xml:space="preserve"> as well as weigh in on potential future funding sources.  They are also encouraged to share their thoughts, hopes, and dreams for transportation in the city of San Antonio. </w:t>
      </w:r>
    </w:p>
    <w:p w14:paraId="0ECDAF65" w14:textId="77777777" w:rsidR="006C113A" w:rsidRDefault="006C113A" w:rsidP="00F82A3D"/>
    <w:p w14:paraId="1A4BE71A" w14:textId="547AE79D" w:rsidR="005116E0" w:rsidRPr="00184769" w:rsidRDefault="0071781A" w:rsidP="00184769">
      <w:pPr>
        <w:tabs>
          <w:tab w:val="left" w:pos="1458"/>
        </w:tabs>
      </w:pPr>
      <w:r>
        <w:t xml:space="preserve">See </w:t>
      </w:r>
      <w:r w:rsidR="00066A70">
        <w:t>www.</w:t>
      </w:r>
      <w:r w:rsidR="006C113A">
        <w:t>SATransportationplan.com</w:t>
      </w:r>
      <w:r w:rsidR="006C113A" w:rsidDel="006C113A">
        <w:t xml:space="preserve"> </w:t>
      </w:r>
      <w:r>
        <w:t>for more information</w:t>
      </w:r>
      <w:r w:rsidR="005E3860">
        <w:t>.</w:t>
      </w:r>
    </w:p>
    <w:p w14:paraId="4E886FAD" w14:textId="77777777" w:rsidR="0071781A" w:rsidRDefault="0071781A" w:rsidP="0071781A">
      <w:pPr>
        <w:tabs>
          <w:tab w:val="left" w:pos="1458"/>
        </w:tabs>
      </w:pPr>
    </w:p>
    <w:p w14:paraId="4103BFBA" w14:textId="77777777" w:rsidR="00DF5A93" w:rsidRDefault="00DF5A93" w:rsidP="00DF5A93">
      <w:pPr>
        <w:pStyle w:val="NoSpacing"/>
        <w:rPr>
          <w:rFonts w:cs="Arial"/>
          <w:b w:val="0"/>
        </w:rPr>
      </w:pPr>
    </w:p>
    <w:p w14:paraId="0C5D2512" w14:textId="506FC144" w:rsidR="00821D28" w:rsidRDefault="008735FC" w:rsidP="00184769">
      <w:pPr>
        <w:pStyle w:val="NoSpacing"/>
        <w:jc w:val="center"/>
        <w:rPr>
          <w:rFonts w:cs="Arial"/>
          <w:b w:val="0"/>
        </w:rPr>
      </w:pPr>
      <w:r w:rsidRPr="004855F4">
        <w:rPr>
          <w:rFonts w:cs="Arial"/>
          <w:b w:val="0"/>
        </w:rPr>
        <w:t>###</w:t>
      </w:r>
    </w:p>
    <w:p w14:paraId="4C52B20D" w14:textId="77777777" w:rsidR="005E3860" w:rsidRDefault="005E3860" w:rsidP="007D3635">
      <w:pPr>
        <w:pStyle w:val="NoSpacing"/>
        <w:spacing w:before="120"/>
        <w:rPr>
          <w:rFonts w:cs="Arial"/>
          <w:b w:val="0"/>
          <w:sz w:val="20"/>
          <w:szCs w:val="20"/>
        </w:rPr>
      </w:pPr>
    </w:p>
    <w:p w14:paraId="4ECB5976" w14:textId="77777777" w:rsidR="00636A13" w:rsidRDefault="00636A13" w:rsidP="007D3635">
      <w:pPr>
        <w:pStyle w:val="NoSpacing"/>
        <w:spacing w:before="120"/>
        <w:rPr>
          <w:rFonts w:cs="Arial"/>
          <w:b w:val="0"/>
          <w:sz w:val="20"/>
          <w:szCs w:val="20"/>
        </w:rPr>
      </w:pPr>
    </w:p>
    <w:p w14:paraId="6A33D576" w14:textId="77777777" w:rsidR="00636A13" w:rsidRDefault="00636A13" w:rsidP="007D3635">
      <w:pPr>
        <w:pStyle w:val="NoSpacing"/>
        <w:spacing w:before="120"/>
        <w:rPr>
          <w:rFonts w:cs="Arial"/>
          <w:b w:val="0"/>
          <w:sz w:val="20"/>
          <w:szCs w:val="20"/>
        </w:rPr>
      </w:pPr>
    </w:p>
    <w:p w14:paraId="37183683" w14:textId="3DC67277" w:rsidR="00C01931" w:rsidRDefault="00111BED" w:rsidP="007D3635">
      <w:pPr>
        <w:pStyle w:val="NoSpacing"/>
        <w:spacing w:before="120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Note to media: </w:t>
      </w:r>
    </w:p>
    <w:p w14:paraId="1BA6B15D" w14:textId="760CD450" w:rsidR="00FB1078" w:rsidRPr="00636A13" w:rsidRDefault="00C01931" w:rsidP="00636A13">
      <w:pPr>
        <w:pStyle w:val="NoSpacing"/>
        <w:numPr>
          <w:ilvl w:val="0"/>
          <w:numId w:val="21"/>
        </w:numPr>
        <w:spacing w:before="120"/>
        <w:ind w:left="360"/>
        <w:rPr>
          <w:rFonts w:cs="Arial"/>
          <w:b w:val="0"/>
          <w:sz w:val="20"/>
          <w:szCs w:val="20"/>
        </w:rPr>
      </w:pPr>
      <w:r w:rsidRPr="00636A13">
        <w:rPr>
          <w:rFonts w:cs="Arial"/>
          <w:b w:val="0"/>
          <w:sz w:val="20"/>
          <w:szCs w:val="20"/>
        </w:rPr>
        <w:t xml:space="preserve">To </w:t>
      </w:r>
      <w:r w:rsidR="004855F4" w:rsidRPr="00636A13">
        <w:rPr>
          <w:rFonts w:cs="Arial"/>
          <w:b w:val="0"/>
          <w:sz w:val="20"/>
          <w:szCs w:val="20"/>
        </w:rPr>
        <w:t xml:space="preserve">schedule </w:t>
      </w:r>
      <w:r w:rsidR="00821D28" w:rsidRPr="00636A13">
        <w:rPr>
          <w:rFonts w:cs="Arial"/>
          <w:b w:val="0"/>
          <w:sz w:val="20"/>
          <w:szCs w:val="20"/>
        </w:rPr>
        <w:t xml:space="preserve">English or </w:t>
      </w:r>
      <w:r w:rsidR="004855F4" w:rsidRPr="00636A13">
        <w:rPr>
          <w:rFonts w:cs="Arial"/>
          <w:b w:val="0"/>
          <w:sz w:val="20"/>
          <w:szCs w:val="20"/>
        </w:rPr>
        <w:t xml:space="preserve">Spanish language print, radio, </w:t>
      </w:r>
      <w:r w:rsidR="00D52A40" w:rsidRPr="00636A13">
        <w:rPr>
          <w:rFonts w:cs="Arial"/>
          <w:b w:val="0"/>
          <w:sz w:val="20"/>
          <w:szCs w:val="20"/>
        </w:rPr>
        <w:t>television</w:t>
      </w:r>
      <w:r w:rsidR="004855F4" w:rsidRPr="00636A13">
        <w:rPr>
          <w:rFonts w:cs="Arial"/>
          <w:b w:val="0"/>
          <w:sz w:val="20"/>
          <w:szCs w:val="20"/>
        </w:rPr>
        <w:t>, and video interview</w:t>
      </w:r>
      <w:r w:rsidR="004F0325" w:rsidRPr="00636A13">
        <w:rPr>
          <w:rFonts w:cs="Arial"/>
          <w:b w:val="0"/>
          <w:sz w:val="20"/>
          <w:szCs w:val="20"/>
        </w:rPr>
        <w:t>s with City of San Antonio personnel,</w:t>
      </w:r>
      <w:r w:rsidR="004855F4" w:rsidRPr="00636A13">
        <w:rPr>
          <w:rFonts w:cs="Arial"/>
          <w:b w:val="0"/>
          <w:sz w:val="20"/>
          <w:szCs w:val="20"/>
        </w:rPr>
        <w:t xml:space="preserve"> contact Melissa </w:t>
      </w:r>
      <w:r w:rsidR="00D52A40" w:rsidRPr="00636A13">
        <w:rPr>
          <w:rFonts w:cs="Arial"/>
          <w:b w:val="0"/>
          <w:sz w:val="20"/>
          <w:szCs w:val="20"/>
        </w:rPr>
        <w:t>Sparks,</w:t>
      </w:r>
      <w:r w:rsidR="004855F4" w:rsidRPr="00636A13">
        <w:rPr>
          <w:rFonts w:cs="Arial"/>
          <w:b w:val="0"/>
          <w:sz w:val="20"/>
          <w:szCs w:val="20"/>
        </w:rPr>
        <w:t xml:space="preserve"> 210-207-1011, </w:t>
      </w:r>
      <w:hyperlink r:id="rId10" w:history="1">
        <w:r w:rsidR="004855F4" w:rsidRPr="00636A13">
          <w:rPr>
            <w:rFonts w:cs="Arial"/>
            <w:b w:val="0"/>
            <w:sz w:val="20"/>
            <w:szCs w:val="20"/>
          </w:rPr>
          <w:t>melissa.sparks@sanantonio.gov</w:t>
        </w:r>
      </w:hyperlink>
      <w:r w:rsidR="004855F4" w:rsidRPr="00636A13">
        <w:rPr>
          <w:rFonts w:cs="Arial"/>
          <w:b w:val="0"/>
          <w:sz w:val="20"/>
          <w:szCs w:val="20"/>
        </w:rPr>
        <w:t xml:space="preserve">. </w:t>
      </w:r>
    </w:p>
    <w:sectPr w:rsidR="00FB1078" w:rsidRPr="00636A13" w:rsidSect="00636A13">
      <w:headerReference w:type="default" r:id="rId11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BF626" w14:textId="77777777" w:rsidR="000F1C60" w:rsidRDefault="000F1C60" w:rsidP="00FA7134">
      <w:r>
        <w:separator/>
      </w:r>
    </w:p>
  </w:endnote>
  <w:endnote w:type="continuationSeparator" w:id="0">
    <w:p w14:paraId="305F4674" w14:textId="77777777" w:rsidR="000F1C60" w:rsidRDefault="000F1C60" w:rsidP="00FA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E3F8B" w14:textId="77777777" w:rsidR="000F1C60" w:rsidRDefault="000F1C60" w:rsidP="00FA7134">
      <w:r>
        <w:separator/>
      </w:r>
    </w:p>
  </w:footnote>
  <w:footnote w:type="continuationSeparator" w:id="0">
    <w:p w14:paraId="5396153D" w14:textId="77777777" w:rsidR="000F1C60" w:rsidRDefault="000F1C60" w:rsidP="00FA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E1DBE" w14:textId="1513A421" w:rsidR="00E446C1" w:rsidRPr="007D3635" w:rsidRDefault="00E446C1" w:rsidP="007D3635">
    <w:pPr>
      <w:rPr>
        <w:rFonts w:cs="Arial"/>
        <w:sz w:val="20"/>
      </w:rPr>
    </w:pPr>
    <w:r w:rsidRPr="007D3635">
      <w:rPr>
        <w:rFonts w:cs="Arial"/>
        <w:sz w:val="20"/>
      </w:rPr>
      <w:t xml:space="preserve">How will we </w:t>
    </w:r>
    <w:r w:rsidR="00B1060B">
      <w:rPr>
        <w:rFonts w:cs="Arial"/>
        <w:sz w:val="20"/>
      </w:rPr>
      <w:t xml:space="preserve">move </w:t>
    </w:r>
    <w:r w:rsidRPr="007D3635">
      <w:rPr>
        <w:rFonts w:cs="Arial"/>
        <w:sz w:val="20"/>
      </w:rPr>
      <w:t>around in 2040?</w:t>
    </w:r>
  </w:p>
  <w:p w14:paraId="0EECD787" w14:textId="3CD02D07" w:rsidR="00E446C1" w:rsidRDefault="00E446C1">
    <w:pPr>
      <w:pStyle w:val="Header"/>
      <w:rPr>
        <w:rFonts w:cs="Arial"/>
        <w:b/>
        <w:sz w:val="20"/>
        <w:szCs w:val="20"/>
      </w:rPr>
    </w:pPr>
    <w:r w:rsidRPr="001B1423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5683318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B1423">
          <w:rPr>
            <w:sz w:val="20"/>
            <w:szCs w:val="20"/>
          </w:rPr>
          <w:fldChar w:fldCharType="begin"/>
        </w:r>
        <w:r w:rsidRPr="001B1423">
          <w:rPr>
            <w:sz w:val="20"/>
            <w:szCs w:val="20"/>
          </w:rPr>
          <w:instrText xml:space="preserve"> PAGE   \* MERGEFORMAT </w:instrText>
        </w:r>
        <w:r w:rsidRPr="001B1423">
          <w:rPr>
            <w:sz w:val="20"/>
            <w:szCs w:val="20"/>
          </w:rPr>
          <w:fldChar w:fldCharType="separate"/>
        </w:r>
        <w:r w:rsidR="00636A13">
          <w:rPr>
            <w:noProof/>
            <w:sz w:val="20"/>
            <w:szCs w:val="20"/>
          </w:rPr>
          <w:t>2</w:t>
        </w:r>
        <w:r w:rsidRPr="001B1423">
          <w:rPr>
            <w:noProof/>
            <w:sz w:val="20"/>
            <w:szCs w:val="20"/>
          </w:rPr>
          <w:fldChar w:fldCharType="end"/>
        </w:r>
        <w:r w:rsidRPr="001B1423">
          <w:rPr>
            <w:noProof/>
            <w:sz w:val="20"/>
            <w:szCs w:val="20"/>
          </w:rPr>
          <w:t xml:space="preserve"> of </w:t>
        </w:r>
        <w:fldSimple w:instr=" NUMPAGES   \* MERGEFORMAT ">
          <w:r w:rsidR="00636A13" w:rsidRPr="00636A13">
            <w:rPr>
              <w:noProof/>
              <w:sz w:val="20"/>
              <w:szCs w:val="20"/>
            </w:rPr>
            <w:t>2</w:t>
          </w:r>
        </w:fldSimple>
        <w:r w:rsidRPr="001B1423">
          <w:rPr>
            <w:rFonts w:cs="Arial"/>
            <w:b/>
            <w:sz w:val="20"/>
            <w:szCs w:val="20"/>
          </w:rPr>
          <w:t xml:space="preserve"> </w:t>
        </w:r>
      </w:sdtContent>
    </w:sdt>
    <w:r w:rsidRPr="001B1423">
      <w:rPr>
        <w:rFonts w:cs="Arial"/>
        <w:b/>
        <w:sz w:val="20"/>
        <w:szCs w:val="20"/>
      </w:rPr>
      <w:t xml:space="preserve"> </w:t>
    </w:r>
  </w:p>
  <w:p w14:paraId="545B42B8" w14:textId="77777777" w:rsidR="00E446C1" w:rsidRPr="005D783E" w:rsidRDefault="00E446C1" w:rsidP="005D783E">
    <w:pPr>
      <w:rPr>
        <w:sz w:val="20"/>
      </w:rPr>
    </w:pPr>
  </w:p>
  <w:p w14:paraId="2F1514C2" w14:textId="5A5CDCAB" w:rsidR="00E446C1" w:rsidRPr="001B1423" w:rsidRDefault="00E446C1" w:rsidP="00934F6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013"/>
    <w:multiLevelType w:val="hybridMultilevel"/>
    <w:tmpl w:val="A5BE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2EBE"/>
    <w:multiLevelType w:val="hybridMultilevel"/>
    <w:tmpl w:val="ED3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558E5"/>
    <w:multiLevelType w:val="hybridMultilevel"/>
    <w:tmpl w:val="2252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2215"/>
    <w:multiLevelType w:val="hybridMultilevel"/>
    <w:tmpl w:val="88AA4B26"/>
    <w:lvl w:ilvl="0" w:tplc="63F89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90BC">
      <w:start w:val="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CE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69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0D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6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E9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E0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467D3F"/>
    <w:multiLevelType w:val="hybridMultilevel"/>
    <w:tmpl w:val="38CA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2224C"/>
    <w:multiLevelType w:val="hybridMultilevel"/>
    <w:tmpl w:val="EAEA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C5B0D"/>
    <w:multiLevelType w:val="hybridMultilevel"/>
    <w:tmpl w:val="BB5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650D2"/>
    <w:multiLevelType w:val="hybridMultilevel"/>
    <w:tmpl w:val="A1BE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708C1"/>
    <w:multiLevelType w:val="hybridMultilevel"/>
    <w:tmpl w:val="F5DEDB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7F66F6"/>
    <w:multiLevelType w:val="hybridMultilevel"/>
    <w:tmpl w:val="B016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E64FC"/>
    <w:multiLevelType w:val="hybridMultilevel"/>
    <w:tmpl w:val="D34E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86A14"/>
    <w:multiLevelType w:val="hybridMultilevel"/>
    <w:tmpl w:val="8E2E0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6F5990"/>
    <w:multiLevelType w:val="hybridMultilevel"/>
    <w:tmpl w:val="797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15D47"/>
    <w:multiLevelType w:val="hybridMultilevel"/>
    <w:tmpl w:val="4352F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85436"/>
    <w:multiLevelType w:val="hybridMultilevel"/>
    <w:tmpl w:val="A43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16AA4"/>
    <w:multiLevelType w:val="hybridMultilevel"/>
    <w:tmpl w:val="D51872EC"/>
    <w:lvl w:ilvl="0" w:tplc="428EB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0E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83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81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27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8C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6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63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41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A42ADA"/>
    <w:multiLevelType w:val="hybridMultilevel"/>
    <w:tmpl w:val="59AA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915A4"/>
    <w:multiLevelType w:val="hybridMultilevel"/>
    <w:tmpl w:val="ECF4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C26EA"/>
    <w:multiLevelType w:val="hybridMultilevel"/>
    <w:tmpl w:val="4484E60A"/>
    <w:lvl w:ilvl="0" w:tplc="D1B23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E4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2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28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E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08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EA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87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09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5F9499C"/>
    <w:multiLevelType w:val="hybridMultilevel"/>
    <w:tmpl w:val="66ECE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7756A8"/>
    <w:multiLevelType w:val="hybridMultilevel"/>
    <w:tmpl w:val="7FD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8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2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0E"/>
    <w:rsid w:val="00004727"/>
    <w:rsid w:val="00007D95"/>
    <w:rsid w:val="00041C83"/>
    <w:rsid w:val="00045809"/>
    <w:rsid w:val="00064283"/>
    <w:rsid w:val="00066A70"/>
    <w:rsid w:val="00075142"/>
    <w:rsid w:val="00077B97"/>
    <w:rsid w:val="00094A38"/>
    <w:rsid w:val="000A68C9"/>
    <w:rsid w:val="000D414D"/>
    <w:rsid w:val="000D42E8"/>
    <w:rsid w:val="000E408F"/>
    <w:rsid w:val="000F1C60"/>
    <w:rsid w:val="00106661"/>
    <w:rsid w:val="00111BED"/>
    <w:rsid w:val="00112F33"/>
    <w:rsid w:val="00125968"/>
    <w:rsid w:val="00146D1D"/>
    <w:rsid w:val="00150987"/>
    <w:rsid w:val="00154315"/>
    <w:rsid w:val="0015612A"/>
    <w:rsid w:val="0015770C"/>
    <w:rsid w:val="001616E0"/>
    <w:rsid w:val="00164CEC"/>
    <w:rsid w:val="00184769"/>
    <w:rsid w:val="00187449"/>
    <w:rsid w:val="001A22FC"/>
    <w:rsid w:val="001A6372"/>
    <w:rsid w:val="001B1423"/>
    <w:rsid w:val="001E4A74"/>
    <w:rsid w:val="001F6E4C"/>
    <w:rsid w:val="002043E8"/>
    <w:rsid w:val="00211377"/>
    <w:rsid w:val="0022550D"/>
    <w:rsid w:val="0023200C"/>
    <w:rsid w:val="002444F6"/>
    <w:rsid w:val="002560F2"/>
    <w:rsid w:val="00273CCB"/>
    <w:rsid w:val="002749D0"/>
    <w:rsid w:val="002B24AB"/>
    <w:rsid w:val="002D409F"/>
    <w:rsid w:val="00312BF5"/>
    <w:rsid w:val="0032483E"/>
    <w:rsid w:val="003521D1"/>
    <w:rsid w:val="00354082"/>
    <w:rsid w:val="00394ED8"/>
    <w:rsid w:val="003C3468"/>
    <w:rsid w:val="003C6333"/>
    <w:rsid w:val="003D24DC"/>
    <w:rsid w:val="003D61FD"/>
    <w:rsid w:val="003F0C60"/>
    <w:rsid w:val="0041641D"/>
    <w:rsid w:val="00431D8F"/>
    <w:rsid w:val="00441AAE"/>
    <w:rsid w:val="00451F3F"/>
    <w:rsid w:val="00452AE5"/>
    <w:rsid w:val="0047209A"/>
    <w:rsid w:val="00482B79"/>
    <w:rsid w:val="004855F4"/>
    <w:rsid w:val="004B6142"/>
    <w:rsid w:val="004C0796"/>
    <w:rsid w:val="004C794D"/>
    <w:rsid w:val="004E31CF"/>
    <w:rsid w:val="004F0325"/>
    <w:rsid w:val="004F2A25"/>
    <w:rsid w:val="005116E0"/>
    <w:rsid w:val="00532AE5"/>
    <w:rsid w:val="00540464"/>
    <w:rsid w:val="00560E98"/>
    <w:rsid w:val="00566D94"/>
    <w:rsid w:val="00587BE7"/>
    <w:rsid w:val="00593C31"/>
    <w:rsid w:val="005A1C61"/>
    <w:rsid w:val="005A5D73"/>
    <w:rsid w:val="005B2D39"/>
    <w:rsid w:val="005C5D55"/>
    <w:rsid w:val="005D783E"/>
    <w:rsid w:val="005E3860"/>
    <w:rsid w:val="00602CBE"/>
    <w:rsid w:val="00616293"/>
    <w:rsid w:val="00636A13"/>
    <w:rsid w:val="0064230E"/>
    <w:rsid w:val="00645953"/>
    <w:rsid w:val="006459DE"/>
    <w:rsid w:val="00683AB3"/>
    <w:rsid w:val="006B1464"/>
    <w:rsid w:val="006B5655"/>
    <w:rsid w:val="006C113A"/>
    <w:rsid w:val="006C38DC"/>
    <w:rsid w:val="006E4A71"/>
    <w:rsid w:val="00716A3A"/>
    <w:rsid w:val="0071781A"/>
    <w:rsid w:val="00732967"/>
    <w:rsid w:val="007409D3"/>
    <w:rsid w:val="00744D04"/>
    <w:rsid w:val="007843FB"/>
    <w:rsid w:val="007A1E17"/>
    <w:rsid w:val="007D1EF2"/>
    <w:rsid w:val="007D3635"/>
    <w:rsid w:val="007D7872"/>
    <w:rsid w:val="007E6877"/>
    <w:rsid w:val="007F1C42"/>
    <w:rsid w:val="007F28A1"/>
    <w:rsid w:val="007F6815"/>
    <w:rsid w:val="00821D28"/>
    <w:rsid w:val="00831352"/>
    <w:rsid w:val="008419F5"/>
    <w:rsid w:val="008546F7"/>
    <w:rsid w:val="00865937"/>
    <w:rsid w:val="008735FC"/>
    <w:rsid w:val="00885577"/>
    <w:rsid w:val="008A15BF"/>
    <w:rsid w:val="008A3362"/>
    <w:rsid w:val="008C1C97"/>
    <w:rsid w:val="008D7D66"/>
    <w:rsid w:val="00901A78"/>
    <w:rsid w:val="009048B4"/>
    <w:rsid w:val="00920238"/>
    <w:rsid w:val="00931AF5"/>
    <w:rsid w:val="00934F6C"/>
    <w:rsid w:val="00935949"/>
    <w:rsid w:val="00953290"/>
    <w:rsid w:val="0096740C"/>
    <w:rsid w:val="00990D34"/>
    <w:rsid w:val="009B7024"/>
    <w:rsid w:val="009C2E1C"/>
    <w:rsid w:val="009C376E"/>
    <w:rsid w:val="009C668F"/>
    <w:rsid w:val="009D0AE9"/>
    <w:rsid w:val="009E5099"/>
    <w:rsid w:val="00A171F2"/>
    <w:rsid w:val="00A25A77"/>
    <w:rsid w:val="00A25B93"/>
    <w:rsid w:val="00A3377E"/>
    <w:rsid w:val="00A45CEE"/>
    <w:rsid w:val="00A46C5B"/>
    <w:rsid w:val="00A56DB7"/>
    <w:rsid w:val="00A57B17"/>
    <w:rsid w:val="00A6197A"/>
    <w:rsid w:val="00A6585D"/>
    <w:rsid w:val="00A77F46"/>
    <w:rsid w:val="00A85007"/>
    <w:rsid w:val="00AA065D"/>
    <w:rsid w:val="00AA1ADF"/>
    <w:rsid w:val="00AA42B3"/>
    <w:rsid w:val="00AB591F"/>
    <w:rsid w:val="00AD3259"/>
    <w:rsid w:val="00AD7DD8"/>
    <w:rsid w:val="00AE6866"/>
    <w:rsid w:val="00B1060B"/>
    <w:rsid w:val="00B14392"/>
    <w:rsid w:val="00B2041A"/>
    <w:rsid w:val="00B2144E"/>
    <w:rsid w:val="00B33239"/>
    <w:rsid w:val="00B41495"/>
    <w:rsid w:val="00B6083A"/>
    <w:rsid w:val="00BB46FC"/>
    <w:rsid w:val="00BD2FA4"/>
    <w:rsid w:val="00BD3F6D"/>
    <w:rsid w:val="00BD6A25"/>
    <w:rsid w:val="00BE477B"/>
    <w:rsid w:val="00BE5B67"/>
    <w:rsid w:val="00BE6163"/>
    <w:rsid w:val="00BF2090"/>
    <w:rsid w:val="00BF3B4D"/>
    <w:rsid w:val="00C01931"/>
    <w:rsid w:val="00C123D3"/>
    <w:rsid w:val="00C1769C"/>
    <w:rsid w:val="00C30E02"/>
    <w:rsid w:val="00C34D44"/>
    <w:rsid w:val="00C50568"/>
    <w:rsid w:val="00C5619A"/>
    <w:rsid w:val="00C72409"/>
    <w:rsid w:val="00C748FF"/>
    <w:rsid w:val="00C819F9"/>
    <w:rsid w:val="00CA5789"/>
    <w:rsid w:val="00CA6116"/>
    <w:rsid w:val="00CB39CE"/>
    <w:rsid w:val="00CB4207"/>
    <w:rsid w:val="00CC3E20"/>
    <w:rsid w:val="00CD2214"/>
    <w:rsid w:val="00CE6111"/>
    <w:rsid w:val="00CE740D"/>
    <w:rsid w:val="00D32012"/>
    <w:rsid w:val="00D356AC"/>
    <w:rsid w:val="00D52A40"/>
    <w:rsid w:val="00D626F4"/>
    <w:rsid w:val="00D642BC"/>
    <w:rsid w:val="00D9292B"/>
    <w:rsid w:val="00DA1CBB"/>
    <w:rsid w:val="00DC6893"/>
    <w:rsid w:val="00DE0D19"/>
    <w:rsid w:val="00DF5A93"/>
    <w:rsid w:val="00E268CF"/>
    <w:rsid w:val="00E26A4C"/>
    <w:rsid w:val="00E31976"/>
    <w:rsid w:val="00E32819"/>
    <w:rsid w:val="00E333DF"/>
    <w:rsid w:val="00E446C1"/>
    <w:rsid w:val="00E60D69"/>
    <w:rsid w:val="00E63119"/>
    <w:rsid w:val="00E646B5"/>
    <w:rsid w:val="00E7737A"/>
    <w:rsid w:val="00E86475"/>
    <w:rsid w:val="00EA35DF"/>
    <w:rsid w:val="00EA51EF"/>
    <w:rsid w:val="00EC29AC"/>
    <w:rsid w:val="00ED164C"/>
    <w:rsid w:val="00ED3E7E"/>
    <w:rsid w:val="00ED4604"/>
    <w:rsid w:val="00EF6265"/>
    <w:rsid w:val="00EF7F0C"/>
    <w:rsid w:val="00F5236B"/>
    <w:rsid w:val="00F52C06"/>
    <w:rsid w:val="00F552FC"/>
    <w:rsid w:val="00F6373B"/>
    <w:rsid w:val="00F655B7"/>
    <w:rsid w:val="00F81358"/>
    <w:rsid w:val="00F82A3D"/>
    <w:rsid w:val="00F95DFA"/>
    <w:rsid w:val="00FA00BF"/>
    <w:rsid w:val="00FA7134"/>
    <w:rsid w:val="00FB0438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F2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3540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32AE5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4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C5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9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C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7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13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13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F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5F4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7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5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73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5F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BF20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66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-caption-text">
    <w:name w:val="wp-caption-text"/>
    <w:basedOn w:val="Normal"/>
    <w:rsid w:val="00602C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2CBE"/>
    <w:rPr>
      <w:i/>
      <w:iCs/>
    </w:rPr>
  </w:style>
  <w:style w:type="character" w:styleId="Strong">
    <w:name w:val="Strong"/>
    <w:basedOn w:val="DefaultParagraphFont"/>
    <w:uiPriority w:val="22"/>
    <w:qFormat/>
    <w:rsid w:val="00602CBE"/>
    <w:rPr>
      <w:b/>
      <w:bCs/>
    </w:rPr>
  </w:style>
  <w:style w:type="character" w:customStyle="1" w:styleId="pagesectiontitle">
    <w:name w:val="page_section_title"/>
    <w:basedOn w:val="DefaultParagraphFont"/>
    <w:rsid w:val="00C819F9"/>
  </w:style>
  <w:style w:type="character" w:customStyle="1" w:styleId="textpagename">
    <w:name w:val="textpagename"/>
    <w:basedOn w:val="DefaultParagraphFont"/>
    <w:rsid w:val="00CE740D"/>
  </w:style>
  <w:style w:type="character" w:customStyle="1" w:styleId="Heading2Char">
    <w:name w:val="Heading 2 Char"/>
    <w:basedOn w:val="DefaultParagraphFont"/>
    <w:link w:val="Heading2"/>
    <w:uiPriority w:val="9"/>
    <w:rsid w:val="003540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site-text">
    <w:name w:val="wsite-text"/>
    <w:basedOn w:val="DefaultParagraphFont"/>
    <w:rsid w:val="00354082"/>
  </w:style>
  <w:style w:type="character" w:customStyle="1" w:styleId="apple-converted-space">
    <w:name w:val="apple-converted-space"/>
    <w:basedOn w:val="DefaultParagraphFont"/>
    <w:rsid w:val="0051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F2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3540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32AE5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4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C5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9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C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7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13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13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F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5F4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7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5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73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5F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BF20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66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-caption-text">
    <w:name w:val="wp-caption-text"/>
    <w:basedOn w:val="Normal"/>
    <w:rsid w:val="00602C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2CBE"/>
    <w:rPr>
      <w:i/>
      <w:iCs/>
    </w:rPr>
  </w:style>
  <w:style w:type="character" w:styleId="Strong">
    <w:name w:val="Strong"/>
    <w:basedOn w:val="DefaultParagraphFont"/>
    <w:uiPriority w:val="22"/>
    <w:qFormat/>
    <w:rsid w:val="00602CBE"/>
    <w:rPr>
      <w:b/>
      <w:bCs/>
    </w:rPr>
  </w:style>
  <w:style w:type="character" w:customStyle="1" w:styleId="pagesectiontitle">
    <w:name w:val="page_section_title"/>
    <w:basedOn w:val="DefaultParagraphFont"/>
    <w:rsid w:val="00C819F9"/>
  </w:style>
  <w:style w:type="character" w:customStyle="1" w:styleId="textpagename">
    <w:name w:val="textpagename"/>
    <w:basedOn w:val="DefaultParagraphFont"/>
    <w:rsid w:val="00CE740D"/>
  </w:style>
  <w:style w:type="character" w:customStyle="1" w:styleId="Heading2Char">
    <w:name w:val="Heading 2 Char"/>
    <w:basedOn w:val="DefaultParagraphFont"/>
    <w:link w:val="Heading2"/>
    <w:uiPriority w:val="9"/>
    <w:rsid w:val="003540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site-text">
    <w:name w:val="wsite-text"/>
    <w:basedOn w:val="DefaultParagraphFont"/>
    <w:rsid w:val="00354082"/>
  </w:style>
  <w:style w:type="character" w:customStyle="1" w:styleId="apple-converted-space">
    <w:name w:val="apple-converted-space"/>
    <w:basedOn w:val="DefaultParagraphFont"/>
    <w:rsid w:val="0051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85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39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3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3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19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75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2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lissa.sparks@sanantonio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476D-E41C-4AD4-B861-2D294755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W-AMNYC-V-AIT04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Roufs</dc:creator>
  <cp:lastModifiedBy>Vela, Linda C.</cp:lastModifiedBy>
  <cp:revision>2</cp:revision>
  <cp:lastPrinted>2015-07-17T20:21:00Z</cp:lastPrinted>
  <dcterms:created xsi:type="dcterms:W3CDTF">2015-07-23T21:07:00Z</dcterms:created>
  <dcterms:modified xsi:type="dcterms:W3CDTF">2015-07-23T21:07:00Z</dcterms:modified>
</cp:coreProperties>
</file>